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СХВАЛЕНО                                                                                   ЗАТВЕРДЖУЮ</w:t>
      </w: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 xml:space="preserve"> Педагогічною радою                                 Директор </w:t>
      </w:r>
      <w:proofErr w:type="gramStart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г</w:t>
      </w:r>
      <w:proofErr w:type="gramEnd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імназії               М.П. Чобанюк</w:t>
      </w: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(</w:t>
      </w:r>
      <w:r w:rsid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 xml:space="preserve">протокол №4 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від 23.01.2020)</w:t>
      </w: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543295" w:rsidRPr="00E85A7A" w:rsidRDefault="00543295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CD3F89" w:rsidRPr="00E85A7A" w:rsidRDefault="00CD3F89" w:rsidP="00E85A7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Положення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br/>
        <w:t>про внутрішню систему забезпечення освіти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 1. Загальні положення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Положення про забезпечення якості освітньої діяльності та якості освіти у </w:t>
      </w:r>
      <w:r w:rsidR="00543295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Дебесл</w:t>
      </w:r>
      <w:r w:rsidR="00543295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</w:t>
      </w:r>
      <w:r w:rsidR="00543295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вцівській  гімназії Матеївецької сільської ради об'єднаної територіальної громади Івано-Франківської області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(далі − Положення) розроблено відповідно до вимог З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кону України «Про освіту» № 2145-VIIІ від 05.09.2017, який почав діяти з 28 вере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ня 2017 року  (стаття 41. Система забезпечення якості освіти) і передбачає здійсне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ня таких процедур і заходів, що далі створять її структуру: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Стратегію (політику) та процедури забезпечення якості освіти;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Систему та механізми забезпечення академічної доброчесності;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Критерії, правила і процедури оцінювання здобувачів освіти;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Критерії, правила і процедури оц</w:t>
      </w:r>
      <w:r w:rsidR="00543295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інювання педагогічної (науково-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педагогічної) діял</w:t>
      </w:r>
      <w:r w:rsidR="00543295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ьності педагогічних працівників;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Критерії, правила і процедури оцінювання управлінської діяльності керівних працівників;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Інформаційні системи для ефективного управління закладом;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Безпекова складова;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Створення в закладі інклюзивного освітнього середовища, універсального диза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й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ну та розумного пристосування;</w:t>
      </w:r>
    </w:p>
    <w:p w:rsidR="00CD3F89" w:rsidRPr="00E85A7A" w:rsidRDefault="00CD3F89" w:rsidP="00E85A7A">
      <w:pPr>
        <w:numPr>
          <w:ilvl w:val="0"/>
          <w:numId w:val="1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Вивчення та самооцінювання якості освіти.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Внутрішні чинники  забезпечення якості загальної середньої освіти будемо розгл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я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дати як: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якість основних умов освітнього процесу;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якість реалізації освітнього процесу;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якість результатів освітнього процесу.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Забезпечення якості загальної середньої освіти закладу повинні відповідати Де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жавним стандартам відповідних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івнів, що є пріоритетом та спільною метою освітньої діяльності всіх її учасників.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Забезпечення якості освіти є багатоплановим і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включає 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себе: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наявність необхідних ресурсі</w:t>
      </w:r>
      <w:proofErr w:type="gramStart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в(</w:t>
      </w:r>
      <w:proofErr w:type="gramEnd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кадрових, фінансових, матеріальних, інформаці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й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них, наукових, навчально-методичних тощо);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організацію освітнього процесу, що відповідає сучасним тенденціям розвитку науки і освіти; контроль освітньої діяльності та якості </w:t>
      </w:r>
      <w:proofErr w:type="gramStart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ідготовки фахівців на всіх етапах навчання.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Внутрішня система забезпечення якості освіти, спрямована на вдосконалення всіх напрямків діяльності закладу.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Положення регламентує змі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і порядок забезпечення якості освіти  для здобувачів загальної середньої освіти за такими напрямками: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освітнє середовище;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система оцінювання освітньої діяльності здобувачів освіти;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система педагогічної діяльності;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система управлінської діяльності.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Положення про внутрішню систему забезпечення якості освіти погоджується пед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гогічною радою, яка має право вносити в нього зміни та доповнення і затверджуєт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ся керівником закладу.</w:t>
      </w:r>
    </w:p>
    <w:p w:rsidR="001868B8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2. Стратегія та процедура забезпечення якості освіти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Стратегія та процедура забезпечення якості освіти закладу  базується на насту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них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u w:val="single"/>
          <w:bdr w:val="none" w:sz="0" w:space="0" w:color="auto" w:frame="1"/>
          <w:lang w:val="ru-RU" w:eastAsia="ru-RU"/>
        </w:rPr>
        <w:t>принципах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: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принцип процесного </w:t>
      </w:r>
      <w:proofErr w:type="gramStart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ідходу, що розглядає діяльність як сукупність освітніх пр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цесів, які спрямовані на реалізацію визначених  стратегічних цілей, при цьому управління якістю освітніх послуг реалізується через функції планування, о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ганізації, мотивації та контролю;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принцип цілісності, який вимагає єдності впливів освітньої діяльності, їх </w:t>
      </w:r>
      <w:proofErr w:type="gramStart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ідпоря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кованості, визначеній меті якості освітнього процесу;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принцип безперервності, що </w:t>
      </w:r>
      <w:proofErr w:type="gramStart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св</w:t>
      </w:r>
      <w:proofErr w:type="gramEnd"/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ідчить про необхідність постійної реалізації суб’єктами освітньої діяльності на різних етапах процесу підготовки випускника;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принцип розвитку, що виходить з необхідності вдосконалення якості освітнього процесу відповідно до зміни внутрішнього та зовнішнього середовища, аналізу д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них та інформації про результативність освітньої діяльності;</w:t>
      </w:r>
    </w:p>
    <w:p w:rsidR="00CD3F89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принцип партнерства, що враховує взаємозалежність та взаємну зацікавленість суб’єктів освітнього процесу, відповідно до їх поточних та майбутніх потреб у д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="00CD3F89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сягненні високої якості освітнього процесу.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u w:val="single"/>
          <w:bdr w:val="none" w:sz="0" w:space="0" w:color="auto" w:frame="1"/>
          <w:lang w:val="ru-RU" w:eastAsia="ru-RU"/>
        </w:rPr>
        <w:t>Процедури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вивчення освітньої діяльності є такими: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 оновлення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нормативно-методично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ї бази забезпечення якості освіти та освітньої діяльності;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постійний моніторинг змісту освіти;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спостереження за реалізацією освітнього процесу;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моніторинг технологій навчання;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моніторинг ресурсного потенціалу;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моніторинг управління ресурсами та процесами;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 спостереження  за  станом 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соц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іально-психологічного  середовища;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контроль  стану  прозорості  освітньої  діяльності  та  оприлюднення інформації щодо її результатів;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 розроблення  рекомендацій  щодо  покращення  якості  освітньої діяльності та якості освіти, участь у стратегічному плануванні тощо;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-      здійснення контролю виконання чинного законодавства в галузі освіти, норм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тивних документів про освіту, наказів та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ішень педагогічної ради;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 експертна оцінка ефективності результатів діяльності педагогічних працівників;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вивчення результатів педагогічної діяльності, виявлення позитивних і негати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них тенденцій в організації освітнього процесу та розробка на цій основі пропозицій з поширення передового педагогічного досві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ду й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усунення негативних тенденцій;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збі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інформації, її обробка й накопичення для підготовки проектів рішень;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аналіз результатів реалізації наказів і розпоряджень;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надання методичної допомоги педагогічним працівникам у процесі контролю.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3.     Система та механізми забезпечення академічної доброчесності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Система та механізми забезпечення академічної доброчесності визначається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спец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іальним Положенням про академічну доброчесність, схваленим </w:t>
      </w:r>
      <w:r w:rsidR="001868B8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педагогічною радою (протокол №4 від 23.01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.20</w:t>
      </w:r>
      <w:r w:rsidR="001868B8"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20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).</w:t>
      </w:r>
    </w:p>
    <w:p w:rsidR="001868B8" w:rsidRPr="00E85A7A" w:rsidRDefault="001868B8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4.     Критерії, правила і процедури оцінювання здобувачів освіти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Оцінювання якості знань здобувачів освіти закладу  здійснюється відповідно до  «Загальних критеріїв оцінювання навчальних досягнень учнів у системі загал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ної середньої освіти», які в обов’язковому порядку розміщені на веб-сторінці закл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ду, які виходять із  чинних нормативно-правових актів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освіті на даний період.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Оцінювання результатів навчання здійснюється відповідно до: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  Орієнтовних вимог до контролю та оцінювання навчальних досягнень учнів початкової школи, затверджених наказом Міністерства освіти і науки України №1009 від 19 серпня 2016 року;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   Критеріїв оцінювання навчальних досягнень учнів (вихованців) у системі з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гальної середньої освіти, затверджених наказом МОН молодьспорт № 329 від 13.04.2011 року.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  Критерії оцінювання навчальних досягнень реалізуються в нормах оцінок, які встановлюють чітке спі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ідношення між вимогами до знань, умінь і навичок, які оцінюються, та показником оцінки в балах.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Навчальні досягнення здобувачів у 1-2 класах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ідлягають вербальному, формувал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ному оцінюванню, у 3-4 – формувальному та підсумковому (бальному) оцінюванню.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Формувальне оцінювання учнів 1 класу проводиться відповідно до Методичних 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комендацій щодо формувального оцінювання учнів 1 класу (листи МОН №2.2-1250 від 18.05.2018 та№2.2-1255 від 21.05.2018).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Формувальне оцінювання учнів 2 класу проводиться відповідно до Методичних 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комендацій щодо формувального оцінювання учнів 2 класу (наказ МОН України  №1154 від 27.08.2019).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Основними видами оцінювання здобувачів освіти є поточне та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ідсумкове (темати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ч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не, семестрове, річне), державна підсумкова атестація.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Оприлюднення результатів контролю здійснюється відповідно до вищезазначених нормативних документів.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 xml:space="preserve">Результати навчання здобувачів освіти на кожному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 повної загальної середньої освіти оцінюються шляхом державної підсумкової атестації, яка може здійснюват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ся в різних формах, визначених законодавством, зокрема у формі зовнішнього нез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лежного оцінювання.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Критерії  оцінювання  та очікувані результати освітньої діяльності учнів є  обов’язковою  складовою  навчальної  програми предмета.  На  початку вивчення теми  вчитель  повинен  ознайомити  учнів  із системою та критеріями її оцінювання.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Для  врахування  думки  учнів  щодо  якості  та  об’єктивності  системи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оцінювання проводяться щорічні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соц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іологічні (анонімні) опитування учнів і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випускників, а також моніторинг оцінювання ступеня задоволення  здобувачів освіти.</w:t>
      </w:r>
    </w:p>
    <w:p w:rsidR="00CD3F89" w:rsidRPr="00E85A7A" w:rsidRDefault="00CD3F89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Результати  оцінювання  здобувачів    освіти  обговорюються  на засіданні пед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гогічної  ради школи.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5. Критерії, правила і процедури оцінювання педагогічної (науково – пед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гогічної) діяльності педагогічних працівникі</w:t>
      </w:r>
      <w:proofErr w:type="gramStart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Внутрішня система забезпечення якості освіти та якості освітньої діяльності закладу передбачає підвищення якості професійної підготовки фахівців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ідповідно до очік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вань суспільства.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Вимоги до педагогічних працівників закладу встановлюються у відповідності до розділу VІІ Закону України «Про освіту»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.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Якість педагогічного складу  регулюється прозорими процедурами відбору, призн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чення та звільнення з посади, кваліфікаційними вимогами та вимогами до пр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фесійної компетентності, системою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Відповідність фаховості  вчителя  навчальній  дисципліні  визначається відповідністю його спеціальності згідно з документами про вищу освіту або про 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уковий ступінь, або  про  вчене  звання,  або  науковою  спеціальністю,  або 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свідом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практичної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роботи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відповідним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фахом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та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проходженням  відповідного 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Основними критеріями оцінювання педагогічної діяльності педагогічних працівників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є: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стан забезпечення кадрами відповідно фахової освіти;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освітній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педагогічних працівників;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результати атестації;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систематичність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наявність педагогічних звань, почесних нагород;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наявність авторських програм,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пос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ібників, методичних рекомендацій, статей тощо;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участь в експериментальній діяльності;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результати освітньої діяльності;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оптимальність розподілу педагогічного навантаження;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показник плинності кадрі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З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метою вдосконалення професійної підготовки педагогів закладу шляхом погли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б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лення, розширення й оновлення професійних компетентностей організовується підвищення кваліфікації педагогічних працівників.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Щорічне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педагогічних працівників здійснюється відповідно до статті 59 Закону України “Про освіту”,  постанови Кабінету Міністрів України №800 від 21.08.2019 та листа Міністерства освіти і науки України №1/9-683 від 04.11.2019.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Формами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є інституційна (очна (денна, вечірня), заочна, 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станційна, мережева), дуальна, на робочому місці тощо. Форми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можуть поєднуватись.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Основними видами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є: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навчання за програмою підвищення кваліфікації при Івано-Франківському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О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ІППО;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стажування;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участь у семі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нарах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, практикумах, тренінгах, вебінарах, майстер-класах тощо.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Щорічний план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педагогічних працівників затверджує пед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гогічна рада.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Показником ефективності та результативності діяльності педагогічних працівників є їх атестація та сертифікація, яка проводиться відповідно до частини четвертої статті 54 Закону України «Про освіту», постанови Кабінету Міні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 України №1190 від 27.12.2018 року та  на підставі п.1.5, п.2.1, п.2.2 Типового положення про атестацію педагогічних працівників, затвердженого наказом Міністерства освіти і науки України №930 від 06.10.2010 (зі змінами, затвердженими наказом МОН України №1473 від 20.12.2011 та №1135 від 08.08.2013).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6. Критерії, правила і процедури оцінювання управлінської діяльності керівних працівникі</w:t>
      </w:r>
      <w:proofErr w:type="gramStart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Управлінська діяльність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адм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іністрації закладу на сучасному етапі передбачає вирішення низки концептуальних  положень, а саме: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створення умов для переходу від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адм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іністративного стилю управління до гр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мадсько-державного;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раціональний розподіл роботи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між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працівниками школи з урахуванням їх кваліфікації, досвіду та ділових якостей;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 забезпечення оптимальної організації освітнього процесу, який би забезпеч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вав належний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освіченості і вихованості випускників та підготовку їх до життя в умовах ринкових відносин;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визначення найбільш ефективних для керівництва шляхів і форм реалізації стратегічних завдань, які б повною мірою відповідають особливостям роботи та діловим якостям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адм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іністрації, раціональне витрачення часу всіма працівниками;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правильне і найбільш ефективне використання навчально-матеріальної бази та створення сприятливих умов для її поповнення в умовах ринкових відносин;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забезпечення високого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івня працездатності всіх учасників освітнього процесу;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створення здорової творчої атмосфери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педагогічному колективі.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 xml:space="preserve">Сучасні виклики освітнього менеджменту вимагають від керівника закладу  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таких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фахових компетенцій: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прогнозувати позитивне майбутнє і формувати дух позитивних змін;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забезпечувати відкрите керівництво;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вивчати інтереси і потреби місцевої громади й суспільства в цілому, щоб визначати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 цілі і завдання;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організовувати роботу колективу на досягнення поставлених цілей;</w:t>
      </w:r>
    </w:p>
    <w:p w:rsidR="00B3239C" w:rsidRP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239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-       працювати над залученням додаткових ресурсів  для якісного досягнення цілей;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постійно вчитися і стимулювати до цього члені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педагогічного колективу.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 7.     Інформаційні системи для ефективного управління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Однією з умов розвитку освіти є запровадження інформаційно-комунікаційних те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х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нологій в управлінську та освітню діяльність.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Така діяльність проводиться у двох напрямках: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  впровадження інформаційних технологій в управлінську діяльність;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  комп’ютеризація освітнього процесу.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Перший із зазначених напрямів полягає у створенні оптимальних умов роботи уча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ників освітнього процесу, застосування ними програмного забезпечення, що доп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магає систематизувати роботу суб’єктів управління закладом на усіх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івнях.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Другий напрям –  це впровадження у освітній процес електронних засобів навчання, розробка і застосування електронного супроводу занять, самостійної і виховної 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боти та тестових програмних засобі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</w:t>
      </w:r>
    </w:p>
    <w:p w:rsidR="00B3239C" w:rsidRPr="001B5C32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Інновації в управлінні освітнім закладом на базі інформаційних технологій є ключ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вим механізмом, який дозволить створити переваги в конкурентному середовищі. У цьому напрямку основними заходами в розвитку інформатизації закладу  є ефекти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на робота веб-сайту на веб-платформі</w:t>
      </w:r>
      <w:r w:rsidRPr="00E85A7A">
        <w:rPr>
          <w:rFonts w:ascii="Times New Roman" w:hAnsi="Times New Roman" w:cs="Times New Roman"/>
          <w:sz w:val="28"/>
          <w:szCs w:val="28"/>
        </w:rPr>
        <w:t xml:space="preserve"> 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.e-schools.info, інформування педагогів через електронні скриньки та Google – сервіси, застосування в роботі програмних засобів «Курс школа», груп у фейсбуці та вайбері</w:t>
      </w:r>
      <w:r w:rsidRPr="001B5C3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B3239C" w:rsidRPr="001B5C32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8.     Безпекова складова закладу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 законодавстві загальні вимоги, які забезпечують безпечне освітнє середовище з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кладу  регулює Закон “Про освіту”. Права та обов’язки всіх учасників освітнього процесу визначаються в ньому у 53, 54 та 55 статтях.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Визначаємо три основні складові безпечного освітнього середовища: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br/>
        <w:t>–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безпечні й комфортні умови праці та навчання;</w:t>
      </w:r>
    </w:p>
    <w:p w:rsidR="00B3239C" w:rsidRPr="00E85A7A" w:rsidRDefault="00B3239C" w:rsidP="00B3239C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–відсутність дискримінації та насильства;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br/>
        <w:t>– створення інклюзивного і мотивувального простору.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Створення безпеки спрямоване на виконання таких завдань: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формування в учнів компетентностей, важливих для успішної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соц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іалізації особ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– впровадження демократичної культури, захист прав дитини і формування дем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кратичних цінностей;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– запобігання та протидія таким негативним явищам серед дітей та учнівської м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лоді як насильство, кібербулінг,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бул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інг тощо;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формування у дітей і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ідлітків життєвих навичок (психосоціальних компетентн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стей), які сприяють соціальній злагодженості, відновленню психологічної рівноваги;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– запобігання та протидія торгі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 людьми, формування у школярів таких життєвих навичок, як спілкування, прийняття рішень, критичне мислення, управління емоціями, стресами та конфліктними ситуаціями, формування цінностей та набуття відповідних компетентностей;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формування морально-етичних,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соц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іальних, громадянських ціннісних орієнтирів, виховання національно свідомої, духовно багатої, фізично досконалої особистості;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проф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ілактика девіантної поведінки, правопорушень та злочинності серед непо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нолітніх;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проф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ілактика залежностей та шкідливих звичок, пропаганда здорового способу життя, збереження і зміцнення фізичного та психічного здоров’я як найвищої соціальної цінності;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– формування творчого середовища, залучення учнів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позаурочний час до  спорту, творчості, мистецтва, інших громадських заходів з метою їх позитивної самор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алізації, соціалізації;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– розвиток творчої співпраці педагогічного колективу, учнів і батькі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засадах п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дагогіки партнерства.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9.  Створення в закладі інклюзивного освітнього середовища, універсального дизайну та розумного пристосування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Особам з особливими освітніми потребами надаються права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 з іншими особами, у тому числі шляхом створення належного фінансового, кадрового, матеріально-технічного забезпечення та забезпечення універсального дизайну та розумного пр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стосування, що враховують індивідуальні потреби таких осіб.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Універсальний дизайн закладу створюється на таких принципах: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1.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івність і доступність використання.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Надання однакових засобів для всіх користувачів: для уникнення    відособлення окремих груп населення.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2. Гнучкість використання.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Забезпечення  наявність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широкого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переліку індивідуальних налаштувань і можлив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стей з урахуванням потреб користувачів.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3. Просте та зручне використання.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Забезпечення  простоти та інтуїтивність використання незалежно від досвіду, освіти, мовного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івня та віку користувача.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4. Сприйняття інформації з урахуванням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ізних сенсорних можливостей корист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вачів.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Сприяння  ефективному донесенню всієї необхідної інформації до користувача 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залежно від зовнішніх умов або можливостей сприйняття користувача.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5. Припустимість помилок.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 xml:space="preserve">Зведення до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інімуму можливості виникнення ризиків і шкідливих наслідків випа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кових або ненавмисних дій користувачів.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6. Низький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фізичних зусиль.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Розрахування на затрату незначних фізичних ресурсів користувачів, на мінімальний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стомлюваності.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7. Наявність необхідного розміру і простору.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Наявність необхідного розміру і простору при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ідході, під’їзді та різноманітних діях, незважаючи на фізичні параметри, стан і ступінь мобільності користувача.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8. Моніторинг якості освіти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осіб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з особливими освітніми потребами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        Основними завданнями  моніторингу інклюзивного навчання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є: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Відстеження  здобуття дітьми з особливими освітніми потребами освіти відповідного рівня у середовищі здорових однолітків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ідповідно до Державного стандарту загальної середньої освіти;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Контроль забезпечення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ізнобічного розвитку дітей, реалізація їх здібностей;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Створення корекційно-розвиткового середовища для задоволення освітніх п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треб учнів з особливими освітніми потребами;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Створення позитивного мікроклімату у закладі для класів з  інклюзивним на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чанням, формування активного міжособистісного спілкування дітей з особливими освітніми потребами з іншими учнями;</w:t>
      </w:r>
      <w:proofErr w:type="gramEnd"/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Забезпечення диференційованого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психолого-педагог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ічного супроводу дітей з особливими освітніми потребами;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 Надання консультативної допомоги сім’ям, які виховують дітей з особливими освітніми потребами, залучення батьків до розроблення індивідуальних плані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та програм навчання.</w:t>
      </w:r>
    </w:p>
    <w:p w:rsid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10. Вивчення та самооцінювання якості освіти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10.1.        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Функції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Отримання порівняльних даних, виявлення динаміки і факторів впливу на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наміку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Упорядкування інформації про стан і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дина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міку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якості освітнього процесу.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 Координація діяльності організаційних струк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тур (шкільні методичні об’єднання, творчі групи) задіяних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проце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дурах моніторингу.</w:t>
      </w:r>
    </w:p>
    <w:p w:rsid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10.2.        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Види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Моніторинг навчальних досягнень здобувачів освіти.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Моніторинг педагогічної діяльності.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Моніторинг за освітнім середовищем.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10.3.        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Напрями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узгодження управління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(якщо школа відповідає певним стандартам в осві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ті, автоматично забезпечується адекватний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її діяльності);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Діагностика або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визначення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івня академічних навичок учнів незалежно від їх особистості;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Вивчення діяльності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(включає заміри «вхо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ду» і «виходу» системи);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Статичний показник 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(надає можливість од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ночасно зняти показники за одним або кіль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кома напрямами діяльності школи, порівняти отриманий результат з норм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тивом і визна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чити відхилення від стандарту, здійснити аналіз і прийняти управлі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ське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ішення);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Динамічний показник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(багаторазовий за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мі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певних характеристик під час усього циклу діяльності);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Психологічний показник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(постійне відстеження певних особливостей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ході на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вчальної діяльності);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Внутрішній показник ефективності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(спо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стереження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динам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ікою становле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ня колективу,  прогнозування проблем,  які мо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жуть з’явитися у майбутньому);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Самооцінювання  освітніх систем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(оцінювання стану системи, в якій відб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ваються зміни, з подаль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шим прийняттям управлінського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ішення);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Педагогічний моніторинг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(супровідний конт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роль та поточне коригування взаємодії вчи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теля й учня в організації і здійсненні освітнього процесу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Освітній моніторинг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(супрові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дне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оцінювання і поточна регуляція будь-якого процесу в освіті);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Учнівське самооцінювання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(комплекс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психолого-педагог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ічних процедур, які супроводжують процес засвоєння учнями знань, сприяють ви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робленню нової і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формації, необхідної для спря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мування дій на досягнення навчальної мети);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 xml:space="preserve">Самооцінювання загальноосвітньої </w:t>
      </w:r>
      <w:proofErr w:type="gramStart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ідготовки учнів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(систематичне відст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ження досягнення державних вимог підготовки учнів за осно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вними навчальними дисциплінами);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Моніторинг результативності освітнього процесу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(пока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зує загальну картину дій усіх факторів, що впливають на навчання та виховання, і визначає напрями, які потребують більш детального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досл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ідження).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10.4.        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 Форми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Самооцінка власної діяльності на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 пе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дагога, учня, адміністратора.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Внутрішня оцінка діяльності ке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рівниками шкільних методичних об’єднань.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Зовнішнє оцінювання діяльності.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10.5.        </w:t>
      </w: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Етапи проведення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Терміни проведення моніторингу визнача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ються планом роботи школи на  к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жен навчальний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ік.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Самооцінювання  включає три етапи: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 xml:space="preserve">а)  </w:t>
      </w:r>
      <w:proofErr w:type="gramStart"/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ідготовчий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— визначення об’єкта вивчення, визначення мети, критерії оцінювання, розробка інструментарію і механізму відсте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ження, визначення термінів;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б)   практичний (збі</w:t>
      </w:r>
      <w:proofErr w:type="gramStart"/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 xml:space="preserve"> інформації)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— аналіз доку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ментації, тестування, контрольні зрізи, анке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тування, цільові співбесіди, самооцінка тощо;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в)  аналітичний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— систематизація інформації, аналіз інформації, коректування, пр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гнозу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вання, контроль за виконанням прийнятих управлінських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ішень.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11. Виконавці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Виконавцями самооцінювання  є: заступники ди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ректора, керівники шкільних мет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дичних об’єднань, члени творчих груп, педагогічні працівники певної спеціалізації, вчител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і-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предметники, класні керівники, представники соціально-психологічної служби школи.</w:t>
      </w:r>
    </w:p>
    <w:p w:rsid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12. Функціональні обов’язки учасників самооцінювання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12.1.       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Адм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іністрація закладу: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ініціює розроблення стратегії розвитку школи;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розробляє і втілює внутрішкільну сис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тему забезпечення якості освітньої діял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ності та якості освіти;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установлює і затверджує порядок, періо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дичність проведення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сл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іджень;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забезпечує необхідні ресурси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для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організації освітнього процесу;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сприяє визначенню напрямків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кваліфікації педагогічних працівників;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забезпечує реалізацію освітньої програми;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визначає шляхи подальшого розвитку закладу;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приймає управлінські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ішення щодо розвитку якості освіти на основі резул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татів моніторингу.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12. 2.  Рада забезпечення якості освіти: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Бере участь у розробленні інструментарію;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Бере участь у розробленні критеріїв оцінювання результативності освітнього процесу та професійної діяльності педагогі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проводить  експертизу,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досл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ідження, анкетування, опитування та оцінювання здобувачів освіти;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аналізує результати зібраної інформації;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веде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обл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ік результатів;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готують пропозиції для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адм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іністрації щодо удосконалення освітнього процесу.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12.3. Педагогічна рада закладу: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участь у розробленні методики оцінювання;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вибі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критеріїв і показників, що характеризують стан і динаміку розвитку с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стеми забезпечення якості освіти;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визначення способів оприлюднення інформації  та показників розвитку системи моніторингу;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вивчення, узагальнення і поширення інноваційного досвіду педагогічних працівникі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затвердження освітньої програми закладу та стратегії розвитку та положення про академічну доброчесність;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сприяння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ідвищенню кваліфікації педагогічних працівників, розвитку їх тво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чих ініціатив.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12.4.  Класний керівник: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проводить контроль за всеобучем кожного учня;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своєчасно доводить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ідсумки до відома батьків;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>-       надає інформацію для самооцінювання.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12.5. Учитель: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визначає й аналізує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навчальних до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сягнень учнів з предметів за результ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тами тестування, контрольних зрізів, поточного, тематичного та  підсумкового оцінювання за семестри, навчальний рік;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-       визначає шляхи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ідвищення навчальних досягнень учнів;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своєчасно подає інформацію для оцінювання результативності.</w:t>
      </w:r>
    </w:p>
    <w:p w:rsid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13. Критерії щодо здійснення внутрішнього забезпечення якості освіти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13.1.    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Об’єктивність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з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метою максимального уник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нення суб’єктивних оцінок, урахування всіх результатів (позитивних і негативних), ство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рення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івних умов для всіх учасників освітнього процесу;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13.2.    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Валідність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для повної і всебічної відпові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дальності пропонованих контрол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ь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них завдань змісту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досл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іджуваного матеріалу, чіткість критеріїв виміру та оцінки, можливість підтвердження позитивних і негативних результатів, які отримуються різними спо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>собами контролю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13.3.    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Надійність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результатів, що отримуються при повторному контролі, який проводять інші особи;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13.4.    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Врахування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bookmarkStart w:id="0" w:name="_GoBack"/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психолого-педагог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ічних </w:t>
      </w:r>
      <w:bookmarkEnd w:id="0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особливостей;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13.5.    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Систематичність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 проведенні етапів і ви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softHyphen/>
        <w:t xml:space="preserve">дів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досл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іджень у певній послідовності та за відповідною системою;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13.6.    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Гуманістична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спрямованість з метою створення умов доброзичливості, довіри, поваги до особистості, позитивного емоційного клімату.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13.7.    Результати моніторингу мають тільки 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стиму</w:t>
      </w:r>
      <w:r w:rsidRPr="00E85A7A">
        <w:rPr>
          <w:rFonts w:ascii="Times New Roman" w:eastAsia="Times New Roman" w:hAnsi="Times New Roman" w:cs="Times New Roman"/>
          <w:b/>
          <w:bCs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softHyphen/>
        <w:t>люючий характер</w:t>
      </w:r>
      <w:r w:rsidRPr="00E85A7A">
        <w:rPr>
          <w:rFonts w:ascii="Times New Roman" w:eastAsia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для змін певної діяльності.</w:t>
      </w:r>
    </w:p>
    <w:p w:rsidR="00B3239C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14. Заключні положення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Однією з важливих проблем забезпечення  якості освітнього  процесу в цілому з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лишається  оцінка ефективності управління освітнім процесом зокрема,   тому дана модель передбачає можливість вироблення  своєї системи критеріїв, чинників, за якими можна оцінювати ефективність освітнього  процесу, що дасть можливість вносити  відповідні корективи в його організацію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івень розвитку сучасної освіти вимагає від закладу  високорозвиненого вміння обирати форми, методи, типи управління педагогічним колективом, ставити серй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зні вимоги до його ділових та особистісних якостей, серед яких: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цілеспрямованість та саморозвиток;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компетентність;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динамічність та самокритичність;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управлінська етика;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прогностичність та  аналітичність;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-       креативність, здатність до інноваційного пошуку.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lastRenderedPageBreak/>
        <w:t xml:space="preserve">-       здатність приймати своєчасне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ішення та брати на себе відповідальність за р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е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зультат діяльності.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Разом з тим, ефективність управлінської діяльності закладу характеризується станом реалізації його управлінських функцій, основних аспектів та видів діяльності, ст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у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пенем їх впливу на результативність освітнього процесу з урахуванням основних чинникі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, для яких проводиться самоаналіз: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Стратегічне планування розвитку  закладу, основане на висновках аналізу та самоаналізу результатів діяльності.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ічне планування розвитку навчального закладу формується на стратегічних засадах.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Здійснення аналізу і оцінки ефективності реалізації планів, проекті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Реальне календарне планування враховує усі напрямки діяльності школи та дов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о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диться до відома  усіх 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р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івнів.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Забезпечення професійного розвитку вчителів, методичного супроводу молодих спеціалі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ст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ів.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Поширення позитивної інформації про заклад (засобами веб-сайтів, інформаці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й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них бюлетенів, громадських конференцій, семінарів, контактів з ЗМІ тощо).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 Створення повноцінних умов функціонування закладу (безпечні та гі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г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ієнічні). Наявність засобі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для фізичного, інтелектуального розвитку учнів та педколект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и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ву.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Застосування ІКТ-</w:t>
      </w:r>
      <w:r w:rsidRPr="00E85A7A">
        <w:rPr>
          <w:rFonts w:ascii="Times New Roman" w:eastAsia="Times New Roman" w:hAnsi="Times New Roman" w:cs="Times New Roman"/>
          <w:noProof/>
          <w:color w:val="555555"/>
          <w:sz w:val="28"/>
          <w:szCs w:val="28"/>
          <w:lang w:eastAsia="ru-RU"/>
        </w:rPr>
        <w:t>технологій</w:t>
      </w: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у навчально-виховному процесі та повсякденному житті.</w:t>
      </w:r>
    </w:p>
    <w:p w:rsidR="00B3239C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Забезпечення якості освіти через взаємодію всіх учасників освітнього процесу.</w:t>
      </w:r>
    </w:p>
    <w:p w:rsidR="00B3239C" w:rsidRPr="00E85A7A" w:rsidRDefault="00B3239C" w:rsidP="00B3239C">
      <w:pPr>
        <w:numPr>
          <w:ilvl w:val="0"/>
          <w:numId w:val="2"/>
        </w:numPr>
        <w:shd w:val="clear" w:color="auto" w:fill="FFFFFF"/>
        <w:spacing w:after="0"/>
        <w:ind w:left="0" w:right="30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Позитивна оцінка компетентності керівника з боку працівникі</w:t>
      </w:r>
      <w:proofErr w:type="gramStart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>в</w:t>
      </w:r>
      <w:proofErr w:type="gramEnd"/>
      <w:r w:rsidRPr="00E85A7A"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  <w:t xml:space="preserve"> та громадськості.</w:t>
      </w:r>
    </w:p>
    <w:p w:rsidR="00B3239C" w:rsidRPr="00E85A7A" w:rsidRDefault="00B3239C" w:rsidP="00B3239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val="ru-RU" w:eastAsia="ru-RU"/>
        </w:rPr>
      </w:pPr>
      <w:r w:rsidRPr="00E85A7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  <w:t> </w:t>
      </w:r>
    </w:p>
    <w:p w:rsidR="00B3239C" w:rsidRPr="00E85A7A" w:rsidRDefault="00B3239C" w:rsidP="00B3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239C" w:rsidRDefault="00B3239C" w:rsidP="00B3239C"/>
    <w:p w:rsidR="00675D1A" w:rsidRPr="00B3239C" w:rsidRDefault="00675D1A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</w:pPr>
    </w:p>
    <w:p w:rsidR="00675D1A" w:rsidRPr="00E85A7A" w:rsidRDefault="00675D1A" w:rsidP="00E85A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ru-RU" w:eastAsia="ru-RU"/>
        </w:rPr>
      </w:pPr>
    </w:p>
    <w:sectPr w:rsidR="00675D1A" w:rsidRPr="00E85A7A" w:rsidSect="0054329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10CD0"/>
    <w:multiLevelType w:val="multilevel"/>
    <w:tmpl w:val="605E7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A0B94"/>
    <w:multiLevelType w:val="multilevel"/>
    <w:tmpl w:val="B2EA4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13"/>
    <w:rsid w:val="00095E13"/>
    <w:rsid w:val="0017162A"/>
    <w:rsid w:val="001868B8"/>
    <w:rsid w:val="001B5C32"/>
    <w:rsid w:val="0028445C"/>
    <w:rsid w:val="00543295"/>
    <w:rsid w:val="00675D1A"/>
    <w:rsid w:val="00707433"/>
    <w:rsid w:val="00B3239C"/>
    <w:rsid w:val="00CD3F89"/>
    <w:rsid w:val="00D13ACE"/>
    <w:rsid w:val="00DD42F2"/>
    <w:rsid w:val="00E85A7A"/>
    <w:rsid w:val="00FF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CD3F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3F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CD3F89"/>
    <w:rPr>
      <w:b/>
      <w:bCs/>
    </w:rPr>
  </w:style>
  <w:style w:type="paragraph" w:styleId="a4">
    <w:name w:val="Normal (Web)"/>
    <w:basedOn w:val="a"/>
    <w:uiPriority w:val="99"/>
    <w:unhideWhenUsed/>
    <w:rsid w:val="00CD3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Emphasis"/>
    <w:basedOn w:val="a0"/>
    <w:uiPriority w:val="20"/>
    <w:qFormat/>
    <w:rsid w:val="00CD3F8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CD3F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3F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CD3F89"/>
    <w:rPr>
      <w:b/>
      <w:bCs/>
    </w:rPr>
  </w:style>
  <w:style w:type="paragraph" w:styleId="a4">
    <w:name w:val="Normal (Web)"/>
    <w:basedOn w:val="a"/>
    <w:uiPriority w:val="99"/>
    <w:unhideWhenUsed/>
    <w:rsid w:val="00CD3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Emphasis"/>
    <w:basedOn w:val="a0"/>
    <w:uiPriority w:val="20"/>
    <w:qFormat/>
    <w:rsid w:val="00CD3F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optimus</cp:lastModifiedBy>
  <cp:revision>9</cp:revision>
  <dcterms:created xsi:type="dcterms:W3CDTF">2020-03-23T13:10:00Z</dcterms:created>
  <dcterms:modified xsi:type="dcterms:W3CDTF">2020-03-23T16:28:00Z</dcterms:modified>
</cp:coreProperties>
</file>